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E" w:rsidRPr="0006348E" w:rsidRDefault="0006348E" w:rsidP="0006348E">
      <w:pPr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Riproducibilità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incertezza</w:t>
      </w:r>
      <w:proofErr w:type="spellEnd"/>
    </w:p>
    <w:p w:rsidR="0006348E" w:rsidRPr="0006348E" w:rsidRDefault="0006348E" w:rsidP="0006348E">
      <w:pPr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06348E">
        <w:rPr>
          <w:rFonts w:ascii="Calibri" w:eastAsia="Times New Roman" w:hAnsi="Calibri" w:cs="Times New Roman"/>
          <w:sz w:val="22"/>
          <w:szCs w:val="22"/>
        </w:rPr>
        <w:t>Annibale</w:t>
      </w:r>
      <w:proofErr w:type="spellEnd"/>
      <w:r w:rsidRPr="0006348E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2"/>
          <w:szCs w:val="22"/>
        </w:rPr>
        <w:t>Biggeri</w:t>
      </w:r>
      <w:proofErr w:type="spellEnd"/>
    </w:p>
    <w:p w:rsidR="0006348E" w:rsidRPr="0006348E" w:rsidRDefault="0006348E" w:rsidP="0006348E">
      <w:pPr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06348E">
        <w:rPr>
          <w:rFonts w:ascii="Calibri" w:eastAsia="Times New Roman" w:hAnsi="Calibri" w:cs="Times New Roman"/>
          <w:sz w:val="22"/>
          <w:szCs w:val="22"/>
        </w:rPr>
        <w:t>Dipartimento</w:t>
      </w:r>
      <w:proofErr w:type="spellEnd"/>
      <w:r w:rsidRPr="0006348E">
        <w:rPr>
          <w:rFonts w:ascii="Calibri" w:eastAsia="Times New Roman" w:hAnsi="Calibri" w:cs="Times New Roman"/>
          <w:sz w:val="22"/>
          <w:szCs w:val="22"/>
        </w:rPr>
        <w:t xml:space="preserve"> di </w:t>
      </w:r>
      <w:proofErr w:type="spellStart"/>
      <w:r w:rsidRPr="0006348E">
        <w:rPr>
          <w:rFonts w:ascii="Calibri" w:eastAsia="Times New Roman" w:hAnsi="Calibri" w:cs="Times New Roman"/>
          <w:sz w:val="22"/>
          <w:szCs w:val="22"/>
        </w:rPr>
        <w:t>Statistica</w:t>
      </w:r>
      <w:proofErr w:type="spellEnd"/>
      <w:r w:rsidRPr="0006348E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 w:rsidRPr="0006348E">
        <w:rPr>
          <w:rFonts w:ascii="Calibri" w:eastAsia="Times New Roman" w:hAnsi="Calibri" w:cs="Times New Roman"/>
          <w:sz w:val="22"/>
          <w:szCs w:val="22"/>
        </w:rPr>
        <w:t>Informatica</w:t>
      </w:r>
      <w:proofErr w:type="spellEnd"/>
      <w:r w:rsidRPr="0006348E"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 w:rsidRPr="0006348E">
        <w:rPr>
          <w:rFonts w:ascii="Calibri" w:eastAsia="Times New Roman" w:hAnsi="Calibri" w:cs="Times New Roman"/>
          <w:sz w:val="22"/>
          <w:szCs w:val="22"/>
        </w:rPr>
        <w:t>Applicazioni</w:t>
      </w:r>
      <w:proofErr w:type="spellEnd"/>
      <w:r w:rsidRPr="0006348E">
        <w:rPr>
          <w:rFonts w:ascii="Calibri" w:eastAsia="Times New Roman" w:hAnsi="Calibri" w:cs="Times New Roman"/>
          <w:sz w:val="22"/>
          <w:szCs w:val="22"/>
        </w:rPr>
        <w:t xml:space="preserve"> “</w:t>
      </w:r>
      <w:proofErr w:type="spellStart"/>
      <w:r w:rsidRPr="0006348E">
        <w:rPr>
          <w:rFonts w:ascii="Calibri" w:eastAsia="Times New Roman" w:hAnsi="Calibri" w:cs="Times New Roman"/>
          <w:sz w:val="22"/>
          <w:szCs w:val="22"/>
        </w:rPr>
        <w:t>G.Parenti</w:t>
      </w:r>
      <w:proofErr w:type="spellEnd"/>
      <w:r w:rsidRPr="0006348E">
        <w:rPr>
          <w:rFonts w:ascii="Calibri" w:eastAsia="Times New Roman" w:hAnsi="Calibri" w:cs="Times New Roman"/>
          <w:sz w:val="22"/>
          <w:szCs w:val="22"/>
        </w:rPr>
        <w:t>”</w:t>
      </w:r>
    </w:p>
    <w:p w:rsidR="0006348E" w:rsidRPr="0006348E" w:rsidRDefault="0006348E" w:rsidP="0006348E">
      <w:pPr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06348E">
        <w:rPr>
          <w:rFonts w:ascii="Calibri" w:eastAsia="Times New Roman" w:hAnsi="Calibri" w:cs="Times New Roman"/>
          <w:sz w:val="22"/>
          <w:szCs w:val="22"/>
        </w:rPr>
        <w:t>Università</w:t>
      </w:r>
      <w:proofErr w:type="spellEnd"/>
      <w:r w:rsidRPr="0006348E">
        <w:rPr>
          <w:rFonts w:ascii="Calibri" w:eastAsia="Times New Roman" w:hAnsi="Calibri" w:cs="Times New Roman"/>
          <w:sz w:val="22"/>
          <w:szCs w:val="22"/>
        </w:rPr>
        <w:t xml:space="preserve"> di Firenze</w:t>
      </w:r>
    </w:p>
    <w:p w:rsidR="0006348E" w:rsidRPr="0006348E" w:rsidRDefault="0006348E" w:rsidP="0006348E">
      <w:pPr>
        <w:rPr>
          <w:rFonts w:ascii="Calibri" w:eastAsia="Times New Roman" w:hAnsi="Calibri" w:cs="Times New Roman"/>
          <w:sz w:val="22"/>
          <w:szCs w:val="22"/>
        </w:rPr>
      </w:pPr>
      <w:hyperlink r:id="rId5" w:history="1">
        <w:r w:rsidRPr="0006348E">
          <w:rPr>
            <w:rFonts w:ascii="Calibri" w:eastAsia="Times New Roman" w:hAnsi="Calibri" w:cs="Times New Roman"/>
            <w:color w:val="954F72"/>
            <w:sz w:val="22"/>
            <w:szCs w:val="22"/>
            <w:u w:val="single"/>
          </w:rPr>
          <w:t>abiggeri@disia.unifi.it</w:t>
        </w:r>
      </w:hyperlink>
    </w:p>
    <w:p w:rsidR="0006348E" w:rsidRPr="0006348E" w:rsidRDefault="0006348E" w:rsidP="0006348E">
      <w:pPr>
        <w:rPr>
          <w:rFonts w:ascii="Calibri" w:eastAsia="Times New Roman" w:hAnsi="Calibri" w:cs="Times New Roman"/>
          <w:sz w:val="22"/>
          <w:szCs w:val="22"/>
        </w:rPr>
      </w:pPr>
      <w:r w:rsidRPr="0006348E">
        <w:rPr>
          <w:rFonts w:ascii="Calibri" w:eastAsia="Times New Roman" w:hAnsi="Calibri" w:cs="Times New Roman"/>
          <w:sz w:val="22"/>
          <w:szCs w:val="22"/>
        </w:rPr>
        <w:t> </w:t>
      </w:r>
    </w:p>
    <w:p w:rsidR="0006348E" w:rsidRPr="0006348E" w:rsidRDefault="0006348E" w:rsidP="0006348E">
      <w:pPr>
        <w:rPr>
          <w:rFonts w:ascii="Calibri" w:eastAsia="Times New Roman" w:hAnsi="Calibri" w:cs="Times New Roman"/>
          <w:sz w:val="22"/>
          <w:szCs w:val="22"/>
        </w:rPr>
      </w:pPr>
      <w:r w:rsidRPr="0006348E">
        <w:rPr>
          <w:rFonts w:ascii="Calibri" w:eastAsia="Times New Roman" w:hAnsi="Calibri" w:cs="Times New Roman"/>
          <w:sz w:val="22"/>
          <w:szCs w:val="22"/>
        </w:rPr>
        <w:t> </w:t>
      </w:r>
    </w:p>
    <w:p w:rsidR="0006348E" w:rsidRPr="0006348E" w:rsidRDefault="0006348E" w:rsidP="0006348E">
      <w:pPr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r w:rsidRPr="0006348E">
        <w:rPr>
          <w:rFonts w:ascii="Calibri" w:eastAsia="Times New Roman" w:hAnsi="Calibri" w:cs="Times New Roman"/>
          <w:sz w:val="28"/>
          <w:szCs w:val="28"/>
        </w:rPr>
        <w:t xml:space="preserve">La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quantificazione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del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grado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riproducibilità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06348E">
        <w:rPr>
          <w:rFonts w:ascii="Calibri" w:eastAsia="Times New Roman" w:hAnsi="Calibri" w:cs="Times New Roman"/>
          <w:sz w:val="28"/>
          <w:szCs w:val="28"/>
        </w:rPr>
        <w:t>della</w:t>
      </w:r>
      <w:proofErr w:type="spellEnd"/>
      <w:proofErr w:type="gram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ricerca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scientifica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è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uno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dei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compiti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maggiormente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richiesti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oggi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alla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statistica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Una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interpretazione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06348E">
        <w:rPr>
          <w:rFonts w:ascii="Calibri" w:eastAsia="Times New Roman" w:hAnsi="Calibri" w:cs="Times New Roman"/>
          <w:sz w:val="28"/>
          <w:szCs w:val="28"/>
        </w:rPr>
        <w:t>ed</w:t>
      </w:r>
      <w:proofErr w:type="spellEnd"/>
      <w:proofErr w:type="gramEnd"/>
      <w:r w:rsidRPr="0006348E">
        <w:rPr>
          <w:rFonts w:ascii="Calibri" w:eastAsia="Times New Roman" w:hAnsi="Calibri" w:cs="Times New Roman"/>
          <w:sz w:val="28"/>
          <w:szCs w:val="28"/>
        </w:rPr>
        <w:t xml:space="preserve"> un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uso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distorto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del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valore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p ha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fatto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scrivere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che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la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maggior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parte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dei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risultati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pubblicati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dalle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riviste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scientifiche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più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prestigiose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sono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dei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falsi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positivi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cioè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risultati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non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riproducibili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o non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riprodotti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Stime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più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accurate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sono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state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pubblicate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discusse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su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Biostatistics (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Jager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 Leek, 2014). Un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trattamento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più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adeguato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del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problema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prevede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06348E">
        <w:rPr>
          <w:rFonts w:ascii="Calibri" w:eastAsia="Times New Roman" w:hAnsi="Calibri" w:cs="Times New Roman"/>
          <w:sz w:val="28"/>
          <w:szCs w:val="28"/>
        </w:rPr>
        <w:t>il</w:t>
      </w:r>
      <w:proofErr w:type="spellEnd"/>
      <w:proofErr w:type="gram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controllo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False Coverage Rate (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Yekutieli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Benjamini</w:t>
      </w:r>
      <w:proofErr w:type="spellEnd"/>
    </w:p>
    <w:p w:rsidR="0006348E" w:rsidRPr="0006348E" w:rsidRDefault="0006348E" w:rsidP="0006348E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6348E">
        <w:rPr>
          <w:rFonts w:ascii="Calibri" w:eastAsia="Times New Roman" w:hAnsi="Calibri" w:cs="Times New Roman"/>
          <w:sz w:val="28"/>
          <w:szCs w:val="28"/>
        </w:rPr>
        <w:t xml:space="preserve">2005) </w:t>
      </w:r>
      <w:proofErr w:type="gramStart"/>
      <w:r w:rsidRPr="0006348E">
        <w:rPr>
          <w:rFonts w:ascii="Calibri" w:eastAsia="Times New Roman" w:hAnsi="Calibri" w:cs="Times New Roman"/>
          <w:sz w:val="28"/>
          <w:szCs w:val="28"/>
        </w:rPr>
        <w:t>in</w:t>
      </w:r>
      <w:proofErr w:type="gram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quanto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tratta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esplicitamente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il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processo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selezione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che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viene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compiuto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nel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momento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in cui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scelgono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quali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risultati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sono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meritevoli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essere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riportati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nell’abstract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dell’articolo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scientifico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o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comunque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nell’interpretazione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finale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che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viene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data dal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ricercatore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gramStart"/>
      <w:r w:rsidRPr="0006348E">
        <w:rPr>
          <w:rFonts w:ascii="Calibri" w:eastAsia="Times New Roman" w:hAnsi="Calibri" w:cs="Times New Roman"/>
          <w:sz w:val="28"/>
          <w:szCs w:val="28"/>
        </w:rPr>
        <w:t xml:space="preserve">Ma la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riproducibilità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richiede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una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ripartizione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diversa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tra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ipotesi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nulla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alternativa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dei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risultati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più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studi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Benjamini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 Heller 2008).</w:t>
      </w:r>
      <w:proofErr w:type="gramEnd"/>
      <w:r w:rsidRPr="0006348E">
        <w:rPr>
          <w:rFonts w:ascii="Calibri" w:eastAsia="Times New Roman" w:hAnsi="Calibri" w:cs="Times New Roman"/>
          <w:sz w:val="28"/>
          <w:szCs w:val="28"/>
        </w:rPr>
        <w:t xml:space="preserve"> La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metanalisi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è </w:t>
      </w:r>
      <w:proofErr w:type="gramStart"/>
      <w:r w:rsidRPr="0006348E">
        <w:rPr>
          <w:rFonts w:ascii="Calibri" w:eastAsia="Times New Roman" w:hAnsi="Calibri" w:cs="Times New Roman"/>
          <w:sz w:val="28"/>
          <w:szCs w:val="28"/>
        </w:rPr>
        <w:t>un</w:t>
      </w:r>
      <w:proofErr w:type="gram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buon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esempio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per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mostrare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le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aporie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che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generano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nel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tentativo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quantificare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la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riproducibilità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un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risultato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scientifico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veda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ad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esempio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un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intervento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Goodman HEI 2018). Bailey (2018)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commenta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sul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valore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06348E">
        <w:rPr>
          <w:rFonts w:ascii="Calibri" w:eastAsia="Times New Roman" w:hAnsi="Calibri" w:cs="Times New Roman"/>
          <w:sz w:val="28"/>
          <w:szCs w:val="28"/>
        </w:rPr>
        <w:t>della</w:t>
      </w:r>
      <w:proofErr w:type="spellEnd"/>
      <w:proofErr w:type="gramEnd"/>
      <w:r w:rsidRPr="0006348E">
        <w:rPr>
          <w:rFonts w:ascii="Calibri" w:eastAsia="Times New Roman" w:hAnsi="Calibri" w:cs="Times New Roman"/>
          <w:sz w:val="28"/>
          <w:szCs w:val="28"/>
        </w:rPr>
        <w:t xml:space="preserve"> non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riproducibilità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sul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modello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probabilistico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che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adottiamo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Questo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ha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delle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conseguenze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per </w:t>
      </w:r>
      <w:proofErr w:type="gramStart"/>
      <w:r w:rsidRPr="0006348E">
        <w:rPr>
          <w:rFonts w:ascii="Calibri" w:eastAsia="Times New Roman" w:hAnsi="Calibri" w:cs="Times New Roman"/>
          <w:sz w:val="28"/>
          <w:szCs w:val="28"/>
        </w:rPr>
        <w:t xml:space="preserve">la 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sua</w:t>
      </w:r>
      <w:proofErr w:type="spellEnd"/>
      <w:proofErr w:type="gram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quantificazione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collega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al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problema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della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sua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misura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nelle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sintesi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metanalitiche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in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presenza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di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eterogeneità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tra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studi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(</w:t>
      </w:r>
      <w:proofErr w:type="spellStart"/>
      <w:r w:rsidRPr="0006348E">
        <w:rPr>
          <w:rFonts w:ascii="Calibri" w:eastAsia="Times New Roman" w:hAnsi="Calibri" w:cs="Times New Roman"/>
          <w:sz w:val="28"/>
          <w:szCs w:val="28"/>
        </w:rPr>
        <w:t>IntHout</w:t>
      </w:r>
      <w:proofErr w:type="spellEnd"/>
      <w:r w:rsidRPr="0006348E">
        <w:rPr>
          <w:rFonts w:ascii="Calibri" w:eastAsia="Times New Roman" w:hAnsi="Calibri" w:cs="Times New Roman"/>
          <w:sz w:val="28"/>
          <w:szCs w:val="28"/>
        </w:rPr>
        <w:t xml:space="preserve"> et al. 2016).</w:t>
      </w:r>
    </w:p>
    <w:bookmarkEnd w:id="0"/>
    <w:p w:rsidR="00D65738" w:rsidRDefault="00D65738"/>
    <w:sectPr w:rsidR="00D65738" w:rsidSect="00D657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8E"/>
    <w:rsid w:val="0006348E"/>
    <w:rsid w:val="00D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AA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063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063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iggeri@disia.unifi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2018-06-01T14:09:00Z</dcterms:created>
  <dcterms:modified xsi:type="dcterms:W3CDTF">2018-06-01T15:06:00Z</dcterms:modified>
</cp:coreProperties>
</file>